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3688" w14:textId="77777777" w:rsidR="00B34589" w:rsidRPr="00FC3807" w:rsidRDefault="00FC3807" w:rsidP="00FC3807">
      <w:pPr>
        <w:rPr>
          <w:rFonts w:asciiTheme="minorHAnsi" w:hAnsiTheme="minorHAnsi" w:cstheme="minorHAnsi"/>
          <w:sz w:val="22"/>
          <w:szCs w:val="22"/>
        </w:rPr>
      </w:pPr>
      <w:r w:rsidRPr="00FC3807">
        <w:rPr>
          <w:rFonts w:asciiTheme="minorHAnsi" w:hAnsiTheme="minorHAnsi" w:cstheme="minorHAnsi"/>
          <w:sz w:val="22"/>
          <w:szCs w:val="22"/>
        </w:rPr>
        <w:t>FLORIDA STATE UNIVERSITY</w:t>
      </w:r>
    </w:p>
    <w:p w14:paraId="74E8D186" w14:textId="73D739D2" w:rsidR="00B34589" w:rsidRPr="00FC3807" w:rsidRDefault="00FC3807" w:rsidP="00FC3807">
      <w:pPr>
        <w:rPr>
          <w:rFonts w:asciiTheme="minorHAnsi" w:hAnsiTheme="minorHAnsi" w:cstheme="minorHAnsi"/>
          <w:sz w:val="22"/>
          <w:szCs w:val="22"/>
        </w:rPr>
      </w:pPr>
      <w:r w:rsidRPr="00FC3807">
        <w:rPr>
          <w:rFonts w:asciiTheme="minorHAnsi" w:hAnsiTheme="minorHAnsi" w:cstheme="minorHAnsi"/>
          <w:sz w:val="22"/>
          <w:szCs w:val="22"/>
        </w:rPr>
        <w:t>DEPARTMENT of STUDENT</w:t>
      </w:r>
      <w:r w:rsidR="00D5171B" w:rsidRPr="00FC3807">
        <w:rPr>
          <w:rFonts w:asciiTheme="minorHAnsi" w:hAnsiTheme="minorHAnsi" w:cstheme="minorHAnsi"/>
          <w:sz w:val="22"/>
          <w:szCs w:val="22"/>
        </w:rPr>
        <w:t xml:space="preserve"> </w:t>
      </w:r>
      <w:r w:rsidRPr="00FC3807">
        <w:rPr>
          <w:rFonts w:asciiTheme="minorHAnsi" w:hAnsiTheme="minorHAnsi" w:cstheme="minorHAnsi"/>
          <w:sz w:val="22"/>
          <w:szCs w:val="22"/>
        </w:rPr>
        <w:t>SUPPORT &amp; TRANSITIONS</w:t>
      </w:r>
    </w:p>
    <w:p w14:paraId="22D22627" w14:textId="77777777" w:rsidR="00D5171B" w:rsidRPr="00FC3807" w:rsidRDefault="00D5171B" w:rsidP="00FC3807">
      <w:pPr>
        <w:rPr>
          <w:rFonts w:asciiTheme="minorHAnsi" w:hAnsiTheme="minorHAnsi" w:cstheme="minorHAnsi"/>
          <w:sz w:val="22"/>
          <w:szCs w:val="22"/>
        </w:rPr>
      </w:pPr>
    </w:p>
    <w:p w14:paraId="22BB04E2" w14:textId="77777777" w:rsidR="00B34589" w:rsidRPr="00FC3807" w:rsidRDefault="00FC3807" w:rsidP="00FC3807">
      <w:pPr>
        <w:pStyle w:val="Heading1"/>
      </w:pPr>
      <w:bookmarkStart w:id="0" w:name="bookmark0"/>
      <w:bookmarkStart w:id="1" w:name="_GoBack"/>
      <w:r w:rsidRPr="00FC3807">
        <w:t>How to Assist a Student of Concern</w:t>
      </w:r>
      <w:bookmarkEnd w:id="0"/>
    </w:p>
    <w:bookmarkEnd w:id="1"/>
    <w:p w14:paraId="7BB707AC" w14:textId="0BD71E60" w:rsidR="00B34589" w:rsidRDefault="00FC3807" w:rsidP="00FC3807">
      <w:pPr>
        <w:rPr>
          <w:rFonts w:asciiTheme="minorHAnsi" w:hAnsiTheme="minorHAnsi" w:cstheme="minorHAnsi"/>
          <w:sz w:val="22"/>
          <w:szCs w:val="22"/>
        </w:rPr>
      </w:pPr>
      <w:r w:rsidRPr="00FC3807">
        <w:rPr>
          <w:rFonts w:asciiTheme="minorHAnsi" w:hAnsiTheme="minorHAnsi" w:cstheme="minorHAnsi"/>
          <w:sz w:val="22"/>
          <w:szCs w:val="22"/>
        </w:rPr>
        <w:t xml:space="preserve">As a faculty or staff member, you play an important role in the lives of students </w:t>
      </w:r>
      <w:proofErr w:type="gramStart"/>
      <w:r w:rsidRPr="00FC3807">
        <w:rPr>
          <w:rFonts w:asciiTheme="minorHAnsi" w:hAnsiTheme="minorHAnsi" w:cstheme="minorHAnsi"/>
          <w:sz w:val="22"/>
          <w:szCs w:val="22"/>
        </w:rPr>
        <w:t>on a daily basis</w:t>
      </w:r>
      <w:proofErr w:type="gramEnd"/>
      <w:r w:rsidRPr="00FC3807">
        <w:rPr>
          <w:rFonts w:asciiTheme="minorHAnsi" w:hAnsiTheme="minorHAnsi" w:cstheme="minorHAnsi"/>
          <w:sz w:val="22"/>
          <w:szCs w:val="22"/>
        </w:rPr>
        <w:t>. Whether serving</w:t>
      </w:r>
      <w:r w:rsidR="00D5171B" w:rsidRPr="00FC3807">
        <w:rPr>
          <w:rFonts w:asciiTheme="minorHAnsi" w:hAnsiTheme="minorHAnsi" w:cstheme="minorHAnsi"/>
          <w:sz w:val="22"/>
          <w:szCs w:val="22"/>
        </w:rPr>
        <w:t xml:space="preserve"> </w:t>
      </w:r>
      <w:r w:rsidRPr="00FC3807">
        <w:rPr>
          <w:rFonts w:asciiTheme="minorHAnsi" w:hAnsiTheme="minorHAnsi" w:cstheme="minorHAnsi"/>
          <w:sz w:val="22"/>
          <w:szCs w:val="22"/>
        </w:rPr>
        <w:t>as an instructor, advisor or mentor you are a critical resource and often the first to identify that a student may be</w:t>
      </w:r>
      <w:r w:rsidR="00D5171B" w:rsidRPr="00FC3807">
        <w:rPr>
          <w:rFonts w:asciiTheme="minorHAnsi" w:hAnsiTheme="minorHAnsi" w:cstheme="minorHAnsi"/>
          <w:sz w:val="22"/>
          <w:szCs w:val="22"/>
        </w:rPr>
        <w:t xml:space="preserve"> </w:t>
      </w:r>
      <w:r w:rsidRPr="00FC3807">
        <w:rPr>
          <w:rFonts w:asciiTheme="minorHAnsi" w:hAnsiTheme="minorHAnsi" w:cstheme="minorHAnsi"/>
          <w:sz w:val="22"/>
          <w:szCs w:val="22"/>
        </w:rPr>
        <w:t>experiencing challenges. Recognizing that some students openly share their problems with you, while others may</w:t>
      </w:r>
      <w:r w:rsidR="00D5171B" w:rsidRPr="00FC3807">
        <w:rPr>
          <w:rFonts w:asciiTheme="minorHAnsi" w:hAnsiTheme="minorHAnsi" w:cstheme="minorHAnsi"/>
          <w:sz w:val="22"/>
          <w:szCs w:val="22"/>
        </w:rPr>
        <w:t xml:space="preserve"> </w:t>
      </w:r>
      <w:r w:rsidRPr="00FC3807">
        <w:rPr>
          <w:rFonts w:asciiTheme="minorHAnsi" w:hAnsiTheme="minorHAnsi" w:cstheme="minorHAnsi"/>
          <w:sz w:val="22"/>
          <w:szCs w:val="22"/>
        </w:rPr>
        <w:t>be less forthcoming or not yet understand the complexity of their actions, your assistance in recognizing the signs</w:t>
      </w:r>
      <w:r w:rsidR="00D5171B" w:rsidRPr="00FC3807">
        <w:rPr>
          <w:rFonts w:asciiTheme="minorHAnsi" w:hAnsiTheme="minorHAnsi" w:cstheme="minorHAnsi"/>
          <w:sz w:val="22"/>
          <w:szCs w:val="22"/>
        </w:rPr>
        <w:t xml:space="preserve"> </w:t>
      </w:r>
      <w:r w:rsidRPr="00FC3807">
        <w:rPr>
          <w:rFonts w:asciiTheme="minorHAnsi" w:hAnsiTheme="minorHAnsi" w:cstheme="minorHAnsi"/>
          <w:sz w:val="22"/>
          <w:szCs w:val="22"/>
        </w:rPr>
        <w:t>that indicate the psychological or emotional distress and how to respond effectively, allows you to better advocate</w:t>
      </w:r>
      <w:r w:rsidR="00D5171B" w:rsidRPr="00FC3807">
        <w:rPr>
          <w:rFonts w:asciiTheme="minorHAnsi" w:hAnsiTheme="minorHAnsi" w:cstheme="minorHAnsi"/>
          <w:sz w:val="22"/>
          <w:szCs w:val="22"/>
        </w:rPr>
        <w:t xml:space="preserve"> </w:t>
      </w:r>
      <w:r w:rsidRPr="00FC3807">
        <w:rPr>
          <w:rFonts w:asciiTheme="minorHAnsi" w:hAnsiTheme="minorHAnsi" w:cstheme="minorHAnsi"/>
          <w:sz w:val="22"/>
          <w:szCs w:val="22"/>
        </w:rPr>
        <w:t>and support students. Additionally, being able to identify when an issue is academically related and better suited to</w:t>
      </w:r>
      <w:r w:rsidR="00D5171B" w:rsidRPr="00FC3807">
        <w:rPr>
          <w:rFonts w:asciiTheme="minorHAnsi" w:hAnsiTheme="minorHAnsi" w:cstheme="minorHAnsi"/>
          <w:sz w:val="22"/>
          <w:szCs w:val="22"/>
        </w:rPr>
        <w:t xml:space="preserve"> </w:t>
      </w:r>
      <w:r w:rsidRPr="00FC3807">
        <w:rPr>
          <w:rFonts w:asciiTheme="minorHAnsi" w:hAnsiTheme="minorHAnsi" w:cstheme="minorHAnsi"/>
          <w:sz w:val="22"/>
          <w:szCs w:val="22"/>
        </w:rPr>
        <w:t>be handled by the faculty/instructor of record or within the College is equally as important in assisting students to</w:t>
      </w:r>
      <w:r w:rsidR="00D5171B" w:rsidRPr="00FC3807">
        <w:rPr>
          <w:rFonts w:asciiTheme="minorHAnsi" w:hAnsiTheme="minorHAnsi" w:cstheme="minorHAnsi"/>
          <w:sz w:val="22"/>
          <w:szCs w:val="22"/>
        </w:rPr>
        <w:t xml:space="preserve"> </w:t>
      </w:r>
      <w:r w:rsidRPr="00FC3807">
        <w:rPr>
          <w:rFonts w:asciiTheme="minorHAnsi" w:hAnsiTheme="minorHAnsi" w:cstheme="minorHAnsi"/>
          <w:sz w:val="22"/>
          <w:szCs w:val="22"/>
        </w:rPr>
        <w:t>understand appropriate behaviors and expectations.</w:t>
      </w:r>
    </w:p>
    <w:p w14:paraId="56B50903" w14:textId="77777777" w:rsidR="00FC3807" w:rsidRPr="00FC3807" w:rsidRDefault="00FC3807" w:rsidP="00FC3807">
      <w:pPr>
        <w:rPr>
          <w:rFonts w:asciiTheme="minorHAnsi" w:hAnsiTheme="minorHAnsi" w:cstheme="minorHAnsi"/>
          <w:sz w:val="22"/>
          <w:szCs w:val="22"/>
        </w:rPr>
      </w:pPr>
    </w:p>
    <w:tbl>
      <w:tblPr>
        <w:tblOverlap w:val="never"/>
        <w:tblW w:w="9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4565"/>
        <w:gridCol w:w="3481"/>
      </w:tblGrid>
      <w:tr w:rsidR="00B34589" w:rsidRPr="00FC3807" w14:paraId="36A2CAA4" w14:textId="77777777" w:rsidTr="00D5171B">
        <w:trPr>
          <w:trHeight w:val="48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E4CD1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CONCERN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5C72B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STRATEGIES TO ADDRESS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7CE9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CONTACT INFORMATION</w:t>
            </w:r>
          </w:p>
        </w:tc>
      </w:tr>
      <w:tr w:rsidR="00B34589" w:rsidRPr="00FC3807" w14:paraId="29D83700" w14:textId="77777777" w:rsidTr="00D5171B">
        <w:trPr>
          <w:trHeight w:val="212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4C0CF" w14:textId="546AE2EB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is making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inappropriate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comments/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isrupting class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86C3" w14:textId="40F64184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Instructor should meet with the student to discuss specific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directives or expectations outlined in the syllabus</w:t>
            </w:r>
          </w:p>
          <w:p w14:paraId="3F2FBE35" w14:textId="1E022F3F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If behavior continues instructor should refer student to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DSST or SCCS depending upon nature of disruptions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0C927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Department of Student Support &amp;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br/>
              <w:t>Transitions</w:t>
            </w:r>
          </w:p>
          <w:p w14:paraId="2451A51A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dsst@fsu.edu</w:t>
              </w:r>
            </w:hyperlink>
          </w:p>
          <w:p w14:paraId="6B37984E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850-644-2428</w:t>
            </w:r>
          </w:p>
          <w:p w14:paraId="4EDADB93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Conduct &amp; Community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br/>
              <w:t>Standards</w:t>
            </w:r>
          </w:p>
          <w:p w14:paraId="3D267E54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sccs@fsu.edu</w:t>
              </w:r>
            </w:hyperlink>
          </w:p>
          <w:p w14:paraId="08C933E3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850-644-5136</w:t>
            </w:r>
          </w:p>
        </w:tc>
      </w:tr>
      <w:tr w:rsidR="00B34589" w:rsidRPr="00FC3807" w14:paraId="011C1C55" w14:textId="77777777" w:rsidTr="00D5171B">
        <w:trPr>
          <w:trHeight w:val="155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2C2EE" w14:textId="367586BA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has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not turned in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assignments/logged into Canvas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D0CAF" w14:textId="7956E5CB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Instructor should email student to check in, suggest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a meeting via zoom, offer support and determine if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additional campus supports are necessary</w:t>
            </w:r>
          </w:p>
          <w:p w14:paraId="679C88D0" w14:textId="15BA85A6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If student indicates medical or mental health concerns refer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to Case Management Services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97B56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Case Management Services</w:t>
            </w:r>
          </w:p>
          <w:p w14:paraId="673D8208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casemanagement@fsu.edu</w:t>
              </w:r>
            </w:hyperlink>
          </w:p>
          <w:p w14:paraId="3DB26D69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850-644-9555</w:t>
            </w:r>
          </w:p>
        </w:tc>
      </w:tr>
      <w:tr w:rsidR="00B34589" w:rsidRPr="00FC3807" w14:paraId="6728925D" w14:textId="77777777" w:rsidTr="00D5171B">
        <w:trPr>
          <w:trHeight w:val="279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78B6C" w14:textId="454E9254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sent me an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email identifying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stress/anxieties/mental health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C7DF6" w14:textId="2FA5F02C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Instructor replies to student to ask if they </w:t>
            </w:r>
            <w:proofErr w:type="gramStart"/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are in need of</w:t>
            </w:r>
            <w:proofErr w:type="gramEnd"/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campus supports</w:t>
            </w:r>
          </w:p>
          <w:p w14:paraId="34E90F89" w14:textId="4C03B549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Based on student response (or lack of response) refer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to Case Management Services, University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Counseling Center, and submit a report.fsu.edu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5CFBC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Case Management Services</w:t>
            </w:r>
          </w:p>
          <w:p w14:paraId="35FF5EC0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casemanagement@fsu.edu</w:t>
              </w:r>
            </w:hyperlink>
          </w:p>
          <w:p w14:paraId="20E2C48B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850-644-9555</w:t>
            </w:r>
          </w:p>
          <w:p w14:paraId="369AC557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http://report.fsu.edu</w:t>
              </w:r>
            </w:hyperlink>
          </w:p>
          <w:p w14:paraId="6A9160F6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University Counseling Center</w:t>
            </w:r>
          </w:p>
          <w:p w14:paraId="6641ACB5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850-644-TALK (8255)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1" w:history="1">
              <w:r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https://counseling.fsu.edu/</w:t>
              </w:r>
            </w:hyperlink>
          </w:p>
          <w:p w14:paraId="008B98D0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University Health Services</w:t>
            </w:r>
          </w:p>
          <w:p w14:paraId="06721D1C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http://uhs.fsu.edu</w:t>
              </w:r>
            </w:hyperlink>
          </w:p>
          <w:p w14:paraId="62D381D4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850-644-4567</w:t>
            </w:r>
          </w:p>
        </w:tc>
      </w:tr>
      <w:tr w:rsidR="00B34589" w:rsidRPr="00FC3807" w14:paraId="7C56C525" w14:textId="77777777" w:rsidTr="00D5171B">
        <w:trPr>
          <w:trHeight w:val="303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3ED67" w14:textId="7FBD71B1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is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presenting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disorganized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thoughts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464F" w14:textId="4E9E8132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Are the thoughts alarming or disturbing? If so, submit a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report.fsu.edu and call DSST</w:t>
            </w:r>
          </w:p>
          <w:p w14:paraId="2D911FE3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Connect the student to the University Counseling Center</w:t>
            </w:r>
          </w:p>
          <w:p w14:paraId="3381237A" w14:textId="1F6F7E7A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If the disorganization appears to be time management,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sleep deprivation, or the reason is unclear it is helpful for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the faculty member to reach out to the student to inquire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if everything is ok and if they can be off assistance. </w:t>
            </w:r>
            <w:proofErr w:type="gramStart"/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Often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times</w:t>
            </w:r>
            <w:proofErr w:type="gramEnd"/>
            <w:r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the response to this type of email if helpful to know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the most appropriate response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ADB41" w14:textId="129B5BF1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Department of Student Support &amp;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Transitions</w:t>
            </w:r>
          </w:p>
          <w:p w14:paraId="78FA47F1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dsst@fsu.edu</w:t>
              </w:r>
            </w:hyperlink>
          </w:p>
          <w:p w14:paraId="34A6E828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850-644-2428</w:t>
            </w:r>
          </w:p>
          <w:p w14:paraId="022506E6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http://report.fsu.edu</w:t>
              </w:r>
            </w:hyperlink>
          </w:p>
          <w:p w14:paraId="61865A27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University Counseling Center</w:t>
            </w:r>
          </w:p>
          <w:p w14:paraId="7A3D77A3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850-644-TALK (8255)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5" w:history="1">
              <w:r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https://counseling.fsu.edu/</w:t>
              </w:r>
            </w:hyperlink>
          </w:p>
          <w:p w14:paraId="2323A785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CHAW Wellness Coaching</w:t>
            </w:r>
          </w:p>
          <w:p w14:paraId="29DE642C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http://chaw.fsu.edu</w:t>
              </w:r>
            </w:hyperlink>
          </w:p>
          <w:p w14:paraId="53B5B111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850-644-4567</w:t>
            </w:r>
          </w:p>
        </w:tc>
      </w:tr>
      <w:tr w:rsidR="00B34589" w:rsidRPr="00FC3807" w14:paraId="691C901F" w14:textId="77777777" w:rsidTr="00D5171B">
        <w:trPr>
          <w:trHeight w:val="155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612D4" w14:textId="12663C72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reports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being a victim of a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br/>
              <w:t>crime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D288E" w14:textId="101F6D91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Submit a report.fsu.edu, refer student to Victim Advocate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Program for support</w:t>
            </w:r>
          </w:p>
          <w:p w14:paraId="5A29ABBF" w14:textId="421E26BC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If you determine that the information provided by the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involves a Title IX situation report information to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Title IX office via report.fsu.edu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EA844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Victim Advocate Program</w:t>
            </w:r>
          </w:p>
          <w:p w14:paraId="4679DF11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victim-advocate@fsu.edu</w:t>
              </w:r>
            </w:hyperlink>
            <w:r w:rsidR="00FC3807" w:rsidRPr="00FC3807">
              <w:rPr>
                <w:rFonts w:asciiTheme="minorHAnsi" w:hAnsiTheme="minorHAnsi" w:cstheme="minorHAnsi"/>
                <w:sz w:val="22"/>
                <w:szCs w:val="22"/>
              </w:rPr>
              <w:br/>
              <w:t>850-644-7161 (24/7)</w:t>
            </w:r>
          </w:p>
          <w:p w14:paraId="4C6F6904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http://report.fsu.edu</w:t>
              </w:r>
            </w:hyperlink>
          </w:p>
        </w:tc>
      </w:tr>
      <w:tr w:rsidR="00B34589" w:rsidRPr="00FC3807" w14:paraId="7F1B2FF0" w14:textId="77777777" w:rsidTr="00D5171B">
        <w:trPr>
          <w:trHeight w:val="155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1F505" w14:textId="2FBDC4F9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Student has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reported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something that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may trigger my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responsibility as a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br/>
              <w:t>mandatory reporter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168AE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Submit a report at report.fsu.edu</w:t>
            </w:r>
          </w:p>
          <w:p w14:paraId="5D09A6F6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Refer the student to the Victim Advocate Program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71DB5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Victim Advocate Program</w:t>
            </w:r>
          </w:p>
          <w:p w14:paraId="671B89A2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victim-advocate@fsu.edu</w:t>
              </w:r>
            </w:hyperlink>
            <w:r w:rsidR="00FC3807" w:rsidRPr="00FC3807">
              <w:rPr>
                <w:rFonts w:asciiTheme="minorHAnsi" w:hAnsiTheme="minorHAnsi" w:cstheme="minorHAnsi"/>
                <w:sz w:val="22"/>
                <w:szCs w:val="22"/>
              </w:rPr>
              <w:br/>
              <w:t>850-644-7161 (24/7)</w:t>
            </w:r>
          </w:p>
          <w:p w14:paraId="267C06BC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http://report.fsu.edu</w:t>
              </w:r>
            </w:hyperlink>
          </w:p>
        </w:tc>
      </w:tr>
      <w:tr w:rsidR="00B34589" w:rsidRPr="00FC3807" w14:paraId="08EDA24D" w14:textId="77777777" w:rsidTr="00D5171B">
        <w:trPr>
          <w:trHeight w:val="2526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AFBA1" w14:textId="6DC0DE84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Student is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demonstrating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change in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hygiene, changes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br/>
              <w:t>to personality,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lethargic/depressed affect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429A1" w14:textId="0613E574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Reach out to the student and ask if they are available to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meet with you</w:t>
            </w:r>
          </w:p>
          <w:p w14:paraId="769DCCAB" w14:textId="2097C976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In meeting express a concern for student's wellbeing and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ask if they would benefit from additional support from the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niversity.</w:t>
            </w:r>
          </w:p>
          <w:p w14:paraId="1EC1AB64" w14:textId="16414122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Refer the student to Case Management Services and the</w:t>
            </w:r>
            <w:r w:rsidR="00D5171B" w:rsidRPr="00FC3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University Counseling Center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EB21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Case Management Services</w:t>
            </w:r>
          </w:p>
          <w:p w14:paraId="4AC1159F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casemanagement@fsu.edu</w:t>
              </w:r>
            </w:hyperlink>
          </w:p>
          <w:p w14:paraId="6C675D49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850-644-9555</w:t>
            </w:r>
          </w:p>
          <w:p w14:paraId="5472A245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University Counseling Center</w:t>
            </w:r>
          </w:p>
          <w:p w14:paraId="4CC80882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850-644-TALK (8255)</w:t>
            </w:r>
            <w:r w:rsidRPr="00FC380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2" w:history="1">
              <w:r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https://counseling.fsu.edu/</w:t>
              </w:r>
            </w:hyperlink>
          </w:p>
          <w:p w14:paraId="30FB3C18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University Health Services</w:t>
            </w:r>
          </w:p>
          <w:p w14:paraId="313D2888" w14:textId="77777777" w:rsidR="00B34589" w:rsidRPr="00FC3807" w:rsidRDefault="00856D36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FC3807" w:rsidRPr="00FC38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http://uhs.fsu.edu</w:t>
              </w:r>
            </w:hyperlink>
          </w:p>
          <w:p w14:paraId="1248ABA5" w14:textId="77777777" w:rsidR="00B34589" w:rsidRPr="00FC3807" w:rsidRDefault="00FC3807" w:rsidP="00FC3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807">
              <w:rPr>
                <w:rFonts w:asciiTheme="minorHAnsi" w:hAnsiTheme="minorHAnsi" w:cstheme="minorHAnsi"/>
                <w:sz w:val="22"/>
                <w:szCs w:val="22"/>
              </w:rPr>
              <w:t>850-644-4567</w:t>
            </w:r>
          </w:p>
        </w:tc>
      </w:tr>
    </w:tbl>
    <w:p w14:paraId="1F7810C8" w14:textId="77777777" w:rsidR="0079012D" w:rsidRPr="00FC3807" w:rsidRDefault="0079012D" w:rsidP="00FC3807">
      <w:pPr>
        <w:rPr>
          <w:rFonts w:asciiTheme="minorHAnsi" w:hAnsiTheme="minorHAnsi" w:cstheme="minorHAnsi"/>
          <w:sz w:val="22"/>
          <w:szCs w:val="22"/>
        </w:rPr>
      </w:pPr>
    </w:p>
    <w:sectPr w:rsidR="0079012D" w:rsidRPr="00FC3807">
      <w:type w:val="continuous"/>
      <w:pgSz w:w="12240" w:h="2016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DBCC" w14:textId="77777777" w:rsidR="0079012D" w:rsidRDefault="00FC3807">
      <w:r>
        <w:separator/>
      </w:r>
    </w:p>
  </w:endnote>
  <w:endnote w:type="continuationSeparator" w:id="0">
    <w:p w14:paraId="0A1378B0" w14:textId="77777777" w:rsidR="0079012D" w:rsidRDefault="00FC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93F5" w14:textId="77777777" w:rsidR="00B34589" w:rsidRDefault="00B34589"/>
  </w:footnote>
  <w:footnote w:type="continuationSeparator" w:id="0">
    <w:p w14:paraId="5818A6CD" w14:textId="77777777" w:rsidR="00B34589" w:rsidRDefault="00B345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89"/>
    <w:rsid w:val="0079012D"/>
    <w:rsid w:val="00856D36"/>
    <w:rsid w:val="00B34589"/>
    <w:rsid w:val="00D5171B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0ABC"/>
  <w15:docId w15:val="{A1BFB6CC-8FB1-43F1-B18D-EF3F14C1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1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management@fsu.edu" TargetMode="External"/><Relationship Id="rId13" Type="http://schemas.openxmlformats.org/officeDocument/2006/relationships/hyperlink" Target="mailto:dsst@fsu.edu" TargetMode="External"/><Relationship Id="rId18" Type="http://schemas.openxmlformats.org/officeDocument/2006/relationships/hyperlink" Target="http://report.fs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semanagement@fsu.edu" TargetMode="External"/><Relationship Id="rId7" Type="http://schemas.openxmlformats.org/officeDocument/2006/relationships/hyperlink" Target="mailto:sccs@fsu.edu" TargetMode="External"/><Relationship Id="rId12" Type="http://schemas.openxmlformats.org/officeDocument/2006/relationships/hyperlink" Target="http://uhs.fsu.edu" TargetMode="External"/><Relationship Id="rId17" Type="http://schemas.openxmlformats.org/officeDocument/2006/relationships/hyperlink" Target="mailto:victim-advocate@fsu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haw.fsu.edu" TargetMode="External"/><Relationship Id="rId20" Type="http://schemas.openxmlformats.org/officeDocument/2006/relationships/hyperlink" Target="http://report.f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sst@fsu.edu" TargetMode="External"/><Relationship Id="rId11" Type="http://schemas.openxmlformats.org/officeDocument/2006/relationships/hyperlink" Target="https://counseling.fsu.ed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ounseling.fsu.edu/" TargetMode="External"/><Relationship Id="rId23" Type="http://schemas.openxmlformats.org/officeDocument/2006/relationships/hyperlink" Target="http://uhs.fsu.edu" TargetMode="External"/><Relationship Id="rId10" Type="http://schemas.openxmlformats.org/officeDocument/2006/relationships/hyperlink" Target="http://report.fsu.edu" TargetMode="External"/><Relationship Id="rId19" Type="http://schemas.openxmlformats.org/officeDocument/2006/relationships/hyperlink" Target="mailto:victim-advocate@f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semanagement@fsu.edu" TargetMode="External"/><Relationship Id="rId14" Type="http://schemas.openxmlformats.org/officeDocument/2006/relationships/hyperlink" Target="http://report.fsu.edu" TargetMode="External"/><Relationship Id="rId22" Type="http://schemas.openxmlformats.org/officeDocument/2006/relationships/hyperlink" Target="https://counseling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KimBoo York</dc:creator>
  <cp:lastModifiedBy>KimBoo York</cp:lastModifiedBy>
  <cp:revision>2</cp:revision>
  <dcterms:created xsi:type="dcterms:W3CDTF">2021-01-07T17:06:00Z</dcterms:created>
  <dcterms:modified xsi:type="dcterms:W3CDTF">2021-01-07T17:06:00Z</dcterms:modified>
</cp:coreProperties>
</file>